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2F81" w14:textId="23ADB745" w:rsidR="00587287" w:rsidRPr="00BB660D" w:rsidRDefault="00D0723A">
      <w:pPr>
        <w:rPr>
          <w:b/>
          <w:bCs/>
          <w:i/>
          <w:iCs/>
        </w:rPr>
      </w:pPr>
      <w:r w:rsidRPr="00BB660D">
        <w:rPr>
          <w:b/>
          <w:bCs/>
          <w:i/>
          <w:iCs/>
        </w:rPr>
        <w:t>CASA CASTRIOTTA SARA</w:t>
      </w:r>
    </w:p>
    <w:p w14:paraId="07B857C6" w14:textId="77777777" w:rsidR="00D0723A" w:rsidRDefault="00D0723A"/>
    <w:p w14:paraId="101FE090" w14:textId="1199F111" w:rsidR="00D0723A" w:rsidRPr="00D0723A" w:rsidRDefault="00D0723A" w:rsidP="00D0723A">
      <w:r w:rsidRPr="00D0723A">
        <w:t>Questo progetto nasce dalla sinergia di competenze che, attraverso un dialogo costante e qualificato, hanno contribuito alla realizzazione di un’abitazione armoniosa, raffinata e destinata a mantenere intatta nel tempo la propria identità stilistica.</w:t>
      </w:r>
    </w:p>
    <w:p w14:paraId="66BB6925" w14:textId="77777777" w:rsidR="00D0723A" w:rsidRDefault="00D0723A" w:rsidP="00D0723A">
      <w:r w:rsidRPr="00D0723A">
        <w:t xml:space="preserve">L’intervento ha interessato una residenza sviluppata su due livelli, in cui estetica, materia e funzionalità si integrano in modo fluido e coerente. </w:t>
      </w:r>
    </w:p>
    <w:p w14:paraId="31F6A0F9" w14:textId="3135599B" w:rsidR="00D0723A" w:rsidRPr="00D0723A" w:rsidRDefault="00D0723A" w:rsidP="00D0723A">
      <w:r w:rsidRPr="00D0723A">
        <w:t>Ogni scelta progettuale è stata orientata alla costruzione di un equilibrio misurato tra volumi, superfici e dettagli, con l’obiettivo di garantire continuità visiva e qualità percettiva in ogni ambiente.</w:t>
      </w:r>
    </w:p>
    <w:p w14:paraId="0CF529B7" w14:textId="77777777" w:rsidR="00D0723A" w:rsidRDefault="00D0723A" w:rsidP="00D0723A">
      <w:r w:rsidRPr="00D0723A">
        <w:t xml:space="preserve">Determinante è stato il contributo di </w:t>
      </w:r>
      <w:r w:rsidRPr="00D0723A">
        <w:rPr>
          <w:b/>
          <w:bCs/>
        </w:rPr>
        <w:t>Materica</w:t>
      </w:r>
      <w:r w:rsidRPr="00D0723A">
        <w:t xml:space="preserve">, che ha curato con sensibilità e rigore tecnico la consulenza relativa ai materiali e alla palette cromatica dell’intera abitazione. </w:t>
      </w:r>
    </w:p>
    <w:p w14:paraId="37E8352F" w14:textId="52D5F552" w:rsidR="00D0723A" w:rsidRDefault="00D0723A" w:rsidP="00D0723A">
      <w:r w:rsidRPr="00D0723A">
        <w:t xml:space="preserve">Attraverso un’attenta selezione di finiture e tonalità, è stato definito un linguaggio cromatico organico e bilanciato, capace di valorizzare la luce naturale e di dialogare con le scelte architettoniche. Materica ha inoltre fornito i complementi per la realizzazione dei pavimenti e dei bagni, assicurando coerenza materica e continuità progettuale tra le diverse aree funzionali della casa. </w:t>
      </w:r>
    </w:p>
    <w:p w14:paraId="5D8A3953" w14:textId="2E6370B9" w:rsidR="00D0723A" w:rsidRPr="00D0723A" w:rsidRDefault="00D0723A" w:rsidP="00D0723A">
      <w:r w:rsidRPr="00D0723A">
        <w:t>Le tonalità selezionate si fondono con naturalezza ai toni caldi del legno, generando un insieme armonico in cui superfici, arredi e dettagli costruttivi si integrano senza soluzione di continuità.</w:t>
      </w:r>
    </w:p>
    <w:p w14:paraId="7CE07D6B" w14:textId="77777777" w:rsidR="00D0723A" w:rsidRDefault="00D0723A" w:rsidP="00D0723A">
      <w:r w:rsidRPr="00D0723A">
        <w:rPr>
          <w:b/>
          <w:bCs/>
        </w:rPr>
        <w:t>Falegnamo</w:t>
      </w:r>
      <w:r w:rsidRPr="00D0723A">
        <w:t xml:space="preserve">, attraverso la realizzazione e fornitura degli arredi su misura, ha tradotto il concept progettuale in elementi concreti, definiti con precisione artigianale e attenzione al dettaglio. </w:t>
      </w:r>
    </w:p>
    <w:p w14:paraId="505D4A90" w14:textId="77777777" w:rsidR="00D0723A" w:rsidRDefault="00D0723A" w:rsidP="00D0723A">
      <w:r w:rsidRPr="00D0723A">
        <w:t xml:space="preserve">Ogni componente è stato progettato come parte integrante dell’architettura, non semplice complemento ma elemento strutturante dello spazio. </w:t>
      </w:r>
    </w:p>
    <w:p w14:paraId="1AC60493" w14:textId="4B3877EB" w:rsidR="00D0723A" w:rsidRPr="00D0723A" w:rsidRDefault="00D0723A" w:rsidP="00D0723A">
      <w:r w:rsidRPr="00D0723A">
        <w:t>La lavorazione del legno, le proporzioni studiate e la cura delle finiture contribuiscono a esaltare la matericità prescelta e a rafforzare l’identità complessiva dell’intervento.</w:t>
      </w:r>
    </w:p>
    <w:p w14:paraId="39AA4E46" w14:textId="77777777" w:rsidR="00D0723A" w:rsidRPr="00D0723A" w:rsidRDefault="00D0723A" w:rsidP="00D0723A">
      <w:r w:rsidRPr="00D0723A">
        <w:t>Il risultato è un ambiente caldo e accogliente, sofisticato ma mai ostentato, in cui l’equilibrio tra colori, materiali e soluzioni su misura restituisce un’atmosfera elegante, misurata e autenticamente senza tempo.</w:t>
      </w:r>
    </w:p>
    <w:p w14:paraId="551393A2" w14:textId="77777777" w:rsidR="00D0723A" w:rsidRDefault="00D0723A"/>
    <w:sectPr w:rsidR="00D072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A"/>
    <w:rsid w:val="002413C8"/>
    <w:rsid w:val="00587287"/>
    <w:rsid w:val="00B9198E"/>
    <w:rsid w:val="00BB660D"/>
    <w:rsid w:val="00D0723A"/>
    <w:rsid w:val="00F6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0AFD"/>
  <w15:chartTrackingRefBased/>
  <w15:docId w15:val="{0E516FAB-196C-4E13-A42C-4D79DA48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7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7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7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7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7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7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7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7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7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7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7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7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72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72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72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72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72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72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7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7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7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7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7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72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72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72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7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72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72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Riunioni</dc:creator>
  <cp:keywords/>
  <dc:description/>
  <cp:lastModifiedBy>Sala Riunioni</cp:lastModifiedBy>
  <cp:revision>2</cp:revision>
  <dcterms:created xsi:type="dcterms:W3CDTF">2026-02-11T10:48:00Z</dcterms:created>
  <dcterms:modified xsi:type="dcterms:W3CDTF">2026-02-11T12:36:00Z</dcterms:modified>
</cp:coreProperties>
</file>